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kilnojamiems buitiniams astrofizikos, gravimetrijos ir chronologijos prietaisams ir skirtas nepertraukiamai sekti Mėnulio traukos jėgos kryptį ir jos kitimą tam tikrame Žemės paviršiaus taške. Prietaisą sudaro korpusas (1) su pažymėta išilgine jo ašimi (2), variklis (3), velenėlis (4) su ant jo pritvirtinta rodykle (5). Korpusą (1) dengia ciferblatas (6), ant kurio yra dvi skalės: mėnulio traukos jėgos intensyvumo skalė (7), kuri yra skirtingo spalvinio intensyvumo, ir laipsniais sugraduota plokštuminė Mėnulio traukos jėgos krypties arba azimuto skalę (8). Ant korpuso (1) yra variklio (3) reguliavimo - paleidimo jungiklis (9) ir kompasas (10), kuris pritvirtintas taip, kad jo skalės šiaurės-pietų (0°/360° - 180°) kryptis sutaptų su ant korpuso pažymėta jo išilgine ašimi (2).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