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discloses a skeleton of a portable fruit picker comprising a telescopic rod; the bottom of the telescopic rod is provided with a non-slip rubber sleeve and the top is provided with a fixing head; the lower of the upper of the telescopic rod close to the fixing head is provided with a telescopic rod fixing sleeve; the fixing head is provided with a skeleton on the left and the bottom of the left side of the fixing head close to the skeleton is provided with a fruit storage net pocket; the lower of the fruit storage net pocket is provided with a fruit guide net; the inside  of the skeleton are equidistantly provided with a first skeleton shaft, a second skeleton shaft and a third skeleton shaft; designing the round skeleton of traditional fruit picker as collapsible allows the round skeleton of fruit picker to collapse when there is no need to use the fruit picker and then the volume of the skeleton to become smaller after collapsing, thereby facilitating to carry.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