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belongs to the field of electronic measuring technology and is related with broadband sampling oscilloscopes. The sampling of a periodic signal, as well as signals having a long repeat period, measuring the phase of reference clock, is suggested. The signal-under-test and the reference oscillation are sampled simultaneously, i.e. their sampling is controlled by a common strobe pulse. The samples of the signal-under-test and the reference oscillation are transmitted to the data processing and control unit in which the phase position of the sample of the signal-under-test with respect to the reference oscillation is determined using the information available in the samples of the reference oscillation. The proposed object of the invention is to improve the reliability and accuracy of the method and device, to lower the requirements for amplitude and waveform of reference oscillation and also to simplify the design of the device and its operation. For this purpose, a harmonic oscillation is used as the sampled reference oscillation, which is sampled only in one sampler and the frequency of strobe pulse repetition is tuned, using the information available in the samples of the harmonic reference oscillation for setting the coherent sampling mode, said adjusting being performed by scanning the entire array of values frequency of strobe pulses. From the information available in the samples of the reference harmonic oscillation which is transmitted to the data processing and control unit, using the built-in algorithm in advance, the placement of the samples of the signal-under-test on the common axis of the equivalent time is determined by two techniques: by trigonometric or interpolating two neighboring points.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