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dviračių technika ir priskiriamas kompaktiškai sulankstomiems dviračiams, būtent, kuriuos patogu nešti, sutalpinant nešiojamoje kuprinėje ir kurie yra pravažūs ne tik mieste, bet  ir miško bei lauko takais. Kompaktiškai sulankstomą nešiojamą dviratį sudaro du lankstymo mazgai A ir B ir jungiamasis mazgas C, kuriame fiksavimo varžtu (1) sujungiama rėmo dalis (4)  su nuimama priekine dviračio dalimi. Jungiamasis mazgas C sudarytas iš sąnaros (16), kurioje tarp guolių (17) įtaisyta metalinė ašis, standžiai pritvirtinta tarp laikiklių (19). Sąnara (16) leidžia sukinėti vairalazdę, tokiu būdu atlikti dviračio vairavimo funkciją. Nuimama priekinė dviračio dalis turi lankstymo mazgą B, kuriame per dvigubo lenkimo sąnarą (20) sujungta vairalazdė (3) su dviračio šake (2). Ši sąnara leidžia kompaktiškai sulankstyti priekinę dalį, prilenkiant vairalazdę (3)  prie dviračio priekinės šakės (2). Galinės dviračio dalies lankstymo mazgas A, sudarytas iš T formos jungiamojo elemento   (5), ant kurio horizontalios dalies (6) standžiai  pritvirtinta dviračio rėmo dalis (4) , o statmenos dalies galai per sąnaras (7) ir (8), sujungti su tvirtinamaisiais elementais (9,10 ir 14). Tvirtinamieji elementai (9,10, 14) tarpusavyje standžiai sutvirtinami fiksavimo varžtu (14b). Atsukus ir išėmus fiksavimo varžtą (14b),  per lankstymo mazgą A galima kompaktiškai sulankstyti galinę dviračio dalį prilenkiant sėdynės vamzdį (13) prie rėmo dalies (4), o pastaruosius prilenkiant prie rėmo dalies (11).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