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cycling technique and assigned to a portable folding bicycle, namely, which is convenient to carry, to pack into a portable backpack and which can ride not only the city but also the forest and field paths. Portable folding bicycle consisting of two folding junction A and B, and a connecting junction C, in which the locking bolt 1 is connecting the bicycle frame 4 with a detachable front part of the bicycle. The connecting junction C consists of a joint 16 with bearings 17, between which a metal rod is situated and fixed between the brackets 19. The joint 16 enables a  handlebar to rotate sideways, thus to perform bicycle steering function. The detachable front part of the bicycle has a folding junction B, in which a double bending joint 20 is connecting the handlebar 3 with the front wheel fork 2. This joint allows to fold compactly the front part by bending the handlebar 3 towards the front wheel fork 2. The folding junction A of the rear part of the bicycle consist of a “T” shape connecting element 5 with the horizontal part 6 tightly fixed with the bicycle frame 4, and perpendicular part ends with joints 7 and 8, respectively connected to the fastening elements 9, 10 and 14. Fastening elements 9, 10, 14 are tightly fixed with each other with the locking bolt 14b. Unscrewing and removing the locking bolt 14b, the rare part of the bicycle can be compactly folded with the help of folding junction A by bending the seat tube 13 towards the frame 4, which in turn bending towards the frame part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