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apparatus and methods for gas emissions catalytic purification, in particular to removal of nitrogen oxides NOx and carbon monoxide CO from gas emissions. The apparatus for the purification of gas emissions comprises two catalysts (CO oxidation and NOx reduction) located sequentially, which contain the catalytic grains load operating during the purification of gas emissions as a fluidized bed which is formed by the impact of the recirculating gas flow on the catalytic load. In order to realize the constant maintenance of the required ratio between the volumetric rates of the main gas emission flow and recirculating gas flow the apparatus is equipped with the measuring sensors and control unit providing the automatic regulation of recirculating flows volumetric rate. The substrate material of the catalytic grains is made of the expanded clay aggregate or the volcanic stone and coated with the active layer made of transition metal oxides (bimetallic or polymetallic oxide). Under the influence of the recirculating gas flow on the catalytic load, the moving catalyst providing the good contact of the catalytic grains with the gas emissions components CO and NOx, thereby the effective conversion of CO and NOx into carbon dioxide CO2 and molecular nitrogen N2 occurs.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