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gali būti panaudotas techninės gumos dirbinių, dirbtinių odų, dažų, polimerinių dirbinių, statybinių mišinių ir kitų dirbinių pramonėje. Fosfogipso perdirbimo būdas į ekologišką mineralinį užpildą apima fosfogipso malimą, neutralizavimą kalkėmis, degimą 500-550 oC temperatūroje iki pastovaus tūrio vieneto svorio.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