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Patobulinta akinių konstrukcija,  apimanti  akinių rėmelį, minėto akinių rėmelio (1) centrinė padėtis išsikiša iš lenkimo lanko (101), noselės pagalvėlė (2) fiksuota ant minėto lenkimo lanko (101) įgaubto paviršiaus klijavimo priemonėmis, minėta noselės pagalvėlė (2) yra su dviem spaustuko blokeliais (201), montuojamais prie abiejų noselės pusių, minėto akinių rėmelio (1) abiejuose galuose yra plokščias montavimo paviršius (111), minėtas plokščias montavimo paviršius (111) įrengtas su  sukamuoju lizdu (3),  minėtas akinių rėmelis (1) yra sumontuotas su akinių rėmo strypu (4) per minėtą sukamąjį lizdą (3), varžtas (401) yra sumontuotas tarp minėto akinių rėmelio strypo (4) ir sukamojo lizdo (3), minėtas akinių rėmelio strypas (4) yra su kaiščiu (411), minėtas kaištis (411) atsiremia ant plokščio montavimo paviršiaus (111) tuo atveju, jei minėtas akinių rėmelio strypas (4) yra vertikalus iki minėto akinių rėmelio, minėto akinių rėmelio strypo (4) galas yra nutolęs nuo sukamojo lizdo (3)  sumontuoto su įterpimo strypu (5), minėto įterpimo strypo (5) galas toli nuo minėto akinių rėmelio strypo (4) yra sumontuotas su pratęsimo strypu (6) ir minėtas įterpimo strypas (5) yra sumontuoti su   fiksuota dalimi (7) sujungimui su žmogaus kūnu.Ši patobulinta akinių konstrukcija tinka beausiam nešiojimui.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