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production of dentures, in particular for the manufacture of non-metallic laminated ceramic denture carcasses. In order to simplify technology of dentures production and reduce the price, to increase the accuracy of dentures in the range area, said frame forms on a pre-prepared stamp made of a fireproof material, coated it with lithium disilicate granules, and then the coated die is burned in an oven at a temperature in which the lithium disilicate granules are vulcanized into a monolith, obtaining the first layer of the carcass, then the first layer of the formed  frame is coated with lithium disilicate granules and carries out combustion to obtain a second layer of the frame formed on the first layer and carries out the formation of the carcass layers as many    times as necessary to obtain the correct form of the frame, the thickness and accuracy of the range area for formed dentures.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