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describes N4-position modified cytidine nucleotides. Provided herein are methods of chemical synthesis of N4-modified cytidine nucleoside triphosphates and their applications as  well as uses of the cytidine analogues for the synthesis of modified nucleic acids. The nucleic acid molecule comprises DNA, RNA or a combination of DNA/RNA. One of many applications of modified cytidine nucleotides described herein is enzyme selection, when an enzyme of interest bears an activity of an esterase, amidase, oxidoreductase, lyase, ligase or other enzymatic activity.</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