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 order to diagnose human health as precisely as possible, it is necessary to measure and analyze as much as possible the human and his environmental factors. With increasing environmental factors and the increasing amount of data, it is difficult for medical professionals to choose the factors necessary for measurement, to properly configure the measurement, analysis, and diagnostic equipment.This invention is a new measurement, analysis and diagnostic equipment used in a medical field for measuring and analyzing cardiac activity. Measured parameters of human and his environmental factors are synchronized in accordance with cardiac activity parameters (Recg or RRI). The measurement, analysis and diagnostic equipment is composed of at least a central processing unit and sensors. Unlike the related art, sensors process the measured data and transmit only a significant feature or sequence over time of features to the central unit, i. e. provides already processed data. In this way, technical resources of the central unit can be used to process and deliver the data in real time, to perform an advanced analysis, to include a large amount of the measured parameters.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