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 xml:space="preserve">Šildymo kompozicija, skirta komercinės paskirties, pramoninių, viešųjų ir žemės ūkio objektų šildymo sistemoms. Šildymo kompozicija apima KSiO grandinės ir C mišinį, kur minėto KSiO:C mišinio santykis, pageidautina, yra 1:1. Šildymo mišinys yra skysto pavidalo, o C yra grafenas. Šildymo mišinio gamybos būdas apima C paruošimą esant C2H5OH ir C maišymą su KSiO grandine. 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