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Heating composition for commercial, industrial, public and agricultural heating systems. The heating composition comprises a mixture of KSiO chain and C, wherein the ratio of said KSiO: C mixture is preferably 1: 1. The heating mixture is in liquid form and C is graphene. Heating of the mixture comprises the preparation of C in C2H5OH and mixing of C with KSiO chain by stirring.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