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mechanics and energy fields. A simple compressor is offered, a motor that operates without fuel combustion, from compressed gas or air, capable of utilizing and using various  types of energy. The compressor engine, a dual-acting cylinder with piston modules, is mounted on the engine block and housing, and is joined by ball bearing hinges, which are mounted perpendicular to the crankshaft perpendicular to one plane, so that the sliding motion is rotated or rotated, The compressor engine works in a non-fuel-burning mode. With a self-propelled, closed-wheel, gas-fired, continuous-circulation, compressor engine, it operates continuously for a long time. The compressor engine can be a stand-alone generator (rotational motion, compressed gas, electricity, heat], It can be used for various modes of transport: for cars, trains, ships, airplanes and other modes of transport without fuel. It can be used as autonomous power generator.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