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cheminiam metalų paviršių apdorojimui, o būtent tirpalui vario ir jo lydinių poliravimui. Išradimo tikslas - poliravimo tolygumo ir paviršiaus atspindžio gebos padidinimas, siekiant  gauti blizgius paviršius, kurie būtų tinkami jų paskesniam pasyvinimui arba galvanizavimui kitais metalais ir (arba) panaudojimui puslaidininkių pramonėje. Tuo tikslu į tirpalą, turintį 60-160 g/l vandenilio peroksido, 5-30 g/l sieros arba azoto rūgšties, 20-40 g/l etilo spirito, papildomai prideda 0,5-1,5 g/l laprolio 602 arba laprolio 805 ir 0,1-3,0 g/l trifluoretanolio arba trihidrotetrafluorpropanolio.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