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cutting of underwater plants. The invention is designated for micro- and macroalgae collection from rivers and other small surface water bodies. The purpose of this invention is to improve the maneuverability and stability of the treatment equipment, to increase the amount of collected algae by reducing their moisture and volume, to expand the applicability of the harvester, to reduce the harmful impact on the environment by using the energy from renewable energy sources. The algae harvester is distinguished by its horizontally and vertically sliding conveyor with scissors, an algae drainage mechanism, press container with chain piston and pump, perforated box on the wheels with micro net inside, adjustable solar module frame, and uses renewable energy resources.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