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Kelių dydžių skardinių atidarytuvas pagal šį išradimą turi korpusą (10), kuriame yra pirmoji ertmė 15, kurios abi pusės susietos su pirmuoju slydimo lizdu (17), kuriame slankiai įrengtas pirmasis slankiklis (16), kuris pritvirtintas prie nejudamo bloko (46), prie kurio pritvirtinti išlenkti blokai (59). Nejudamas blokas (46) ir pirmosios ertmės (15) galinis paviršius yra sujungti pirmąja spyruokle (18), pirmojo slydimo lizdo (17) apatinė sienelė turi antrąsias ertmes (19), kuriose įrengtas sukamasis suveržimo įtaisas (90). Pirmosios ertmės (15) galinė sienelė yra susieta su antruoju slydimo lizdu (40), kuriame yra apsauginis jungiklis (91). Trečiojoje ertmėje (43) įrengtas įjungimo atgal įtaisas (93), o trečiosios ertmės (43) galinėje pusėje yra įtvirtintas pavaros variklis (41), penktojoje ertmėje (13) įtvirtinti pjūklo dantys (14). Skardinų atidarytuvas pasižymi paprastu naudojimu, saugumu ir patikimumu.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