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skaitymo lovoje lempai, turinčiai perjungimo dėžutę (11), kurioje įrengta perjungimo ertmė (12) ir tris išdėstytus ratu ant perjungimo ertmės (12) periferinio galinio paviršiaus lempų gaubtus (36), apšvietimo kamerą (37), įrengtą lempos gaubte (36). Apšvietimo  kameroje (37) įrengtas šviesos šaltinio įtaisas (901). Varantysis 21, besitęsiantis aukštyn ir žemyn, įrengtas perjungimo ertmės (12) vidinėje sienelėje, kur varančiojo veleno (21) viršutinis galas turi deformuojamą laikiklį (18). Skaitymo lovoje lempa pritaikyta fiksuoti prie skirtingų paviršių ir turi platesnį naudojimo diapazoną. Šviesos šaltinio (901) padėties nustatymas ir šviesos šaltinio šviesumo reguliavimas užtikrina, kad šviesos šaltinis neturės poveikio akims.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