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discloses a mouse sheath including a bearing plate 20. When a massage is needed, the motor 38 is started to drive the rotating rod 31 to rotate, and the rotating disc 32 is driven to rotate by the rotating rod 31, thus the rack 34 is driven to move horizontally through the hinged rod 26, and the gears 35 and the massage massage 51 are driven to rotate by horizontal move of the rack  34; the massage wheels 27 are able to perform the massage on a hand. The invention is able to heat and keep warm as well as perform the massage on a user’s hand to alleviate fatigue. Furthermore, the  position to support the arms is able to be adjusted by the user through moving the bearing block, and the winding mechanism is able to wind and store the mouse cable.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