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discloses a notice prompt board, comprising a base, a mounting frame, a notice plate, a mounting column and a drive motor, wherein a bottom end of the mounting frame is removably mounted to an upper surface of the base; at a position close to the top, the mounting frame is provided with a mounting groove for mounting the notice plate; in a vertical direction, the notice plate is provided with a mounting hole running through the notice plate; the mounting column is inserted into the mounting hole and fastened, with two ends protruding out of the mounting hole; fixing holes are formed at an upper side and a lower side of the mounting groove; the two ends of the mounting column are respectively inserted into the corresponding fixing holes, and fix the notice plate into the mounting groove; a top end of the mounting column protrudes out of an upper surface of the mounting frame, and a protruding out end of the mounting frame is removably installed with a first gear; the drive motor is mounted within a fixing groove at a top end of the mounting frame; a second gear mounted to an output end of the drive motor is engaged with the first gear and drives the mounting column to rotate; and the notice plate is driven by the mounting column to perform a circular motion. The notice prompt board described above is convenient to use and assemble and capable of effectively achieving omni-directional reminding.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