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terpių valymui ir/arba perskyrimui daugelyje pramonės šakų, įskaitant vandens valymą bei vandens paruošimą. Siūlomi dispersijų perskyrimo įrenginys ir būdas gali būti naudojami viso  srauto ir ne viso srauto filtravimo režimais, ypač dirbant su takiomis terpėmis, pasižyminčiomis padidinta klampa, dideliu tankiu ir/arba turinčių plastiškų arba lipnių kietųjų dalelių, o taip pat ir   takioms terpėmis su didele (virš 10 g/l) kietųjų dalelių koncentracija, užtikrinant patikimą savaiminį filtravimo elemento išsivalymą.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