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method describes the collection- transfer of a parcel and identification of a sender, a parcel, a courier and a receiver. The sending comprises: a central control block located in the server, a parcel order block located in the customer's smart device, a parcel collection block located in the sender's smart device, a parcel delivery block located in the carrier's smart device, a parcel receiver block located in the receiver's smart device. The central control block controls all processes. The identification of the sender, the parcel, the courier and the receiver are performed with the codes created by the central control block. When the parcel order block gives as order, the central control block creates the sender code and the parcel code, the codes are sent to the parcel collection block; the concreate courier is assigned to the parcel, the sender code and the parcel code and the data about the collection and the delivery of the parcel are sent to the parcel delivery block. The central control block also creates the receiver code and sends it to the parcel receiver block and to the parcel delivery block. The courier delivers the parcel to the receiver after the sender, the parcel and the receiver are checked with the help of codes. When the parcel is transferred to the receiver, the central control block and the parcel order block are informed, parcel data become inaccessible to the courier.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