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biocidal roofing granules intended for coating bitumen-polymer roofing materials, in particular shingles, to prevent algae and fungi infestation and growth. Biocidal roofing  granules contain a crushed mineral base and are coated with one, two or more ceramized layers of kaolin, liquid glass and a biocide. A biocide used in the coating is a brass powder of a copper-zinc alloy with particle size in the range of 5 to 75 µm and the zinc content of 15 wt % to 30 wt %, wherein the amount of the biocide in the coating is in the range of 4.5 kg to 60 kg per ton of the base material.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