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atskleidžiamas karšimo mechanizmas ir karšimo mašinos veikimo būdas, turintis iš priekinės krypties tiektuvo, priimtuvo, būgno, dviejų zonų dangtelių mechanizmo, nuimtuvo ir trijų ritinėlių medvilnės nuėmimo mechanizmo, kuriame tiektuvas paduoda medvilnę, o ant priimtuvo paviršiaus esantis karštuvų garnitūras sukimosi proceso metu sugriebia medvilnės pluoštą  nuo paduotos medvilnės; po to kai pirmą kartą medvilnės pluoštas yra iškaršiamas per stacionarių dangtelių sistemą, priimtuvo būgnas leidžia medvilnės pluoštui patekti į dviejų zonų dangtelių mechanizmą; dviejų zonų dangtelių mechanizmas yra sudarytas iš priekinės zonos dangtelių ir galinės zonos dangtelių juostų; priekinės zonos dangtelių spartos linija yra priešinga būgno spartos linijos krypčiai, o galinės zonos ir būgno spartos linijų kryptys sutampa; kai medvilnės pluoštas praeina per dviejų zonų dangtelių mechanizmą ir antrą kartą yra iškaršiamas stacionarių dangtelių juosta, medvilnės pluoštas yra nukreipiamas ant nuimtuvo paviršiaus; trijų ritinėlių medvilnės nuėmimo mechanizmas nuima karšinį nuo nuimtuvo paviršiaus. Šis išradimas ženkliai sumažina kiekvienos zonos komponento apkrovą ir galios nuostolius, o taip pat žymiai pagerina teršalų šalinimo gebą, tuo būdu gerokai padidindamas gamybos efektyvumą.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