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Akustinis difuzorius priskiriamas įrenginiams, kurie perskirsto intensyvių atspindžių akustinę energiją erdvinės ir laiko dispersijos būdu. Išradimo tikslas - padidinti difuziją ir sumažinti reverberaciją patalpose. Akustinis difuzorius, pagamintas iš medienos perforuotų plokštumų, užpildytų cilindriniais medienos bioanglies elementais. Medienos bioanglis - medžiaga, kuri naudojama trikampės formos akustinių difuzorių gamybai turinti aukštą garso atspindžio koeficientą, tai yra efektyvi medžiaga difuzorių gamybai. Medienos bioanglis - ekologiškai švari ir natūrali medžiaga. Akustinis difuzorius suteikia galimybę padidinti garso difuziją, tuo pačiu, gerina patalpos akustiką. Išradimas įrengiamas koncertų salių auditorijose, įrašymo kambariuose, muziejuose.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