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an outdoor locker that relates to the technical field of outdoor locker manufacturing. The outdoor locker includes a locker body provided with multiple storage compartments. Each storage  compartment includes a compartment body, a compartment door, and a water baffling assembly, where the compartment body and the compartment door are arranged on the locker body. The water baffling assembly is detachably connected to the compartment door, and the water baffling assembly includes a guide plate protruding to an outside the compartment door and is arranged obliquely downwards. The water baffling assembly arranged on the storage compartment at an upper layer can be configured to prevent rainwater from dripping onto the compartment door of the storage compartment at a lower layer, achieving satisfactory waterproofing performance for the outdoor locker. By arranging the water baffling assembly at the lower portion of the compartment door, when a user opens the compartment door the water baffling assembly is able to move along with the compartment door to a position away from the storage compartment, so that the water baffling assembly will not hinder the user from picking up an article. This facilitates the user with picking up an article without harming the user’s personal safety.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