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maisto pramonei, o būtent - valgomųjų ledų gamybai. Šiame išradime pateiktuose leduose sudedamoji dalis - pienas ir jo produktai - yra pakeisti beržų sula, kuri sudaro iki 80 % visos ledų kompozicijos. Ledai gali turėti papildomų maistinių komponentų, pavyzdžiui, mėtų lapo skonio kvapiųjų medžiagų ar juodųjų serbentų sulčių, suteikiančių ledams skirtingų skonio ir maistinių savybių. Ledai pasižymi nedideliu kaloringumu, didesniu biologiškai aktyvių medžiagų, makro- ir mikroelementų bei vitaminų kiekiu, yra puikus gaivinantis produktas karštą dieną, be to, neturi pieno baltymų, todėl puikiai tinka tiems, kurie jų netoleruoja.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