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food industry, namely to the production of ice cream. In the ice creams of the present invention, the ingredient milk and its products are replaced by birch sap, which accounts for up to 80% of the total ice cream composition. The ice cream may have additional nutrient components such as mint leaf flavoring or black currant juice, giving the ice cream a different taste and nutritional qualities. The ice cream has a low calorie content, a higher content of biologically active substances, macro- and micronutrients and vitamins, is a great refreshing product on a hot  day, and has no milk protein, so it is perfect for those who do not tolerate milk.</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