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aprašo Nilaparvata lugens PCE3 polipeptidą ir polikloninio antikūno prieš jį gavimo būdą. PCE3 polipeptido aminorūgščių seka yra RRALPKENSKEANP. Polikloninio antikūno paruošimas apima šiuos veiksmus: pirmiausia sintetinamas Nilaparvata lugens PCE3 polipeptidas; susintetintas polipeptidas sujungiamas su baltymu-nešikliu tam, kad būtų sudarytas sudėtinis baltymas, gyvūnai imunizuojami  sudėtiniu baltymu, paruošiamas antiserumas iš imunizuotų gyvūnų kraujo, ir iš antiserumo išskiriamas bei išgryninamas antikūnas, tam, kad būtų gautas antikūnas prieš Nilaparvata lugens PCE3 polipeptidą. Šiame išradime gautas polikloninis antikūnas prieš Nilaparvata lugens PCE3 polipeptidą turi gerą specifiškumą ir aukštą grynumą, todėl gali specifiškai sąveikauti su Nilaparvata lugens PCE3 baltymu sukeldamas reakcijas, ir gali būti naudojamas susijusiuose su Nilaparvata lugens PCE3 baltymu tyrimuose.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