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indoor air humidification, inhalation, cleaning, heating and cooling device which is connected to a water heating system. The device comprises the following elements: grate,  water supply and exhaust system, grate deaeration system, grate thermostat, automatic dripping system, evaporating material, saline evaporating container, inhalating material evaporation container, container lids, air filter and fan. Water from the water heating system circulates through the grate. Evaporating material with a large surface area, capable of absorbing and evaporating water well and  conductive to heat, is attached to the grate. An automatic dripping system drips water onto the evaporating material and a fan blows air onto the evaporating material. The device may additionally have a water tank, then the grate is immersed in the water tank and a screw-shaped evaporating material is attached to the grate. When the device has a suspended grate, where a warm air or heat carrier circulates, evaporating material is suspended on the grate and the grate can be hung on existing radiators.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