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automatiškai nustatyti naviko-stromos sąveikos zoną (SZ) naudojant mikroskopinių vaizdų analizės duomenis. Pirmiausia yra išskiriamas naviko kraštas, taikant aiškias taisykles gardelės elementais padalintose audinio zonose; tuomet skirtingo kontroliuojamo ploto SZ yra pasirenkama ir suskirstoma į rangus pagal atstumą nuo naviko krašto tam, kad būtų galima apskaičiuoti naviką infiltruojančių limfocitų (NIL) tankio profilius visoje SZ. Remiantis šiais duomenimis, apskaičiuojami nauji imunogradientiniai rodikliai, atspindintys NIL „gravitaciją“ naviko link. Šį metodą pritaikėme  CD8 imunohistochemijos būdu nudažytiems vaizdams, gautiems tiriant chirurgiškai pašalintus krūties ir storosios žarnos navikus siekiant prognozuoti bendrą paciento išgyvenimą. Abiejose pacientų grupėse, nustatyta stipri ir nepriklausoma imunogradientinių rodiklių prognozinė vertė, kuri pranoksta šiuo metu esančių metodų rezultatus. Tai leidžia daryti išvadą, kad, duomenimis pagrįstas, automatizuotas, nepriklausomas nuo operatoriaus, SZ nustatymas leidžia atlikti erdvinius imuninio atsako matavimus naviko-šeimininko sąveikos fronto linijoje, siekiant prognozuoti ligos ir gydymo rezultatus.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