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present invention provides new method for automatically determining the tumour/stroma interface zone (IZ) from microscopy image analysis data. First of all delineates the tumour edge using a set of explicit rules in grid-subsampled tissue areas; then the IZ of controlled width is sampled and ranked by the distance from the tumour edge to compute TIL density profiles across the IZ. From this data, a set of novel Immunogradient indicators are computed to reflect TIL “gravitation” towards the tumour. We applied the method on CD8 immunohistochemistry images of surgically excised breast and colorectal cancers to predict overall patient survival. In both patient cohorts, we found strong and independent prognostic value of the Immunogradient indicators, outperforming methods currently available. We conclude that data-driven, automated, human operator-independent IZ sampling enables precise spatial immune response measurement in the tumour-host interaction frontline for prediction of disease and therapy outcomes.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