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the field of vehicles, in particular to the three-wheel drive control devices. The proposed method of leaning tricycle is that the direction of movement of the vehicle is controlled by rotating the steering wheel about its axis and the leaning of the vehicle is controlled by the steering wheel, when the steering shaft is turned to the right and left from the neutral (central) position. The design of the leaning  three-wheeled vehicle, which consists of a frame (1) with a motor, a single-drive drive, a seat and a body, and a front-wheel independent suspension (3) and a  control mechanism (4) on the back. The new one is that the longitudinal axes are equipped with support pairs (2) on the front axle, and the control mechanism (4) consists of two assemblies - steering  (4a) and leaning (4b), which are connected by the steering wheel (12) with the shaft (13), mounted in the steering sleeve (14). The steering assembly (4a) consists of a rotational movement of the mechanical elements engaged between the steering shaft (13) and the pillars (9, 9a). The leaning assembly (4b) consists of a lever (19), which moves at three points with the frame (1), the support (2), and the steering sleeve (14).</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