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compositions for endo-ecological recovery, correction and physiological normalization of the human body. Endo-ecological recovery, correction and physiological normalization of the human body are based on the laws of nature and include cleaning the body, a course of drinking regimen and health fasting as well as the introduction of medical herbs and physiotherapeutic effects on the body. New compositions of drugs for endo-ecological normalization of the physiological state of a person allow each patient to choose an individual program taking into account the clinical picture. The use of the proposed compositions of drugs showed: a decrease in exacerbations of the gastrointestinal tract by 75-85 %, cardiovascular system up to 75 %, vegetative-vascular distancing with asthenic syndrome, obesity and other endocrine diseases and disorders up to 85 %, allergies of various origins up to 85 %. Based on the tests carried out using the sequence of the proposed procedures and compositions of drugs endo-ecological recovery of the body is fully ensured. The proposed technical solution has high economic efficiency, since it does not require the use of expensive medicines, devices and tools.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