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medicinos technikos sričiai, būtent, fizioterapiniams prietaisams, skirtiems auglių terapijai invaziniu lazeriniu švitinimo prietaisu. Zondą sudaro šviesolaidinis kabelis 1 su šviesolaidžiu 2 viduje, su polimerine danga 3 išorėje, su jungimo kištuku 4 proksimaliniame kabelio 1 gale, lazerinės šviesos skleidimo antgaliu (difuzoriumi) 5 distaliniame kabelio 1 gale. Lazerinės šviesos skleidimo antgalį (difuzorių) 5 sudaro kvarcinio stiklo ar šviesai laidaus polimero korpusas 6 su šviesą sklaidančiais nelygumais (šiurkštumais) 7 korpuso 6 ir/ar viduje, ir/ar paviršiuje ir su polimerine apsaugine danga 8. Antgalis (difuzorius) 5 yra cilindro formos. Jo ilgis yra nuo 0,2 iki 10 cm, o diametras nuo 0,02 iki 0,2 cm. Antgalis lazerio šviesą išskleidžia per visą jo paviršių 360° kampu. Jo šviesos skvarba biologiniame audinyje nuo antgalio (difuzoriaus) paviršiaus, kai šviesos bangų ilgis ? = 670-680 nm, yra iki 2 cm, o kai ? = 790-830 nm, yra iki 5 cm. Zondo ir jo difuzinio antgalio privalumas - miniatiūriniai išmatavimai.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