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dujinių teršalų valymo būdui, konkrečiai – atliekų dugno pelenų ir šlako sorbcijos procesui, siekiant sumažinti anglies dioksido (CO2) koncentracijas dujiniuose degimo produktuose. Išradimo tikslas – sukurti degimo proceso dujinių teršalų (CO2) valymo (mažinimo) būdą, panaudojant atliekų deginimo dugno pelenus ir šlaką, kaip efektyvų sorbcinio filtro užpildą, kurį po eksploatacijos galima būtų naudoti civilinėje inžinerijoje. Ši technologija turi du pagrindinius privalumus: iš dujų yra pašalinamas nepageidaujamas anglies dvideginis; reaguojant kalcio oksidui (CaO), anglies dvideginiui (CO2) ir vandens garams (H2O) vyksta karbonizacijos reakcija, kurios metu susidaro netirpus kalcio karbonatas (CaCO3), kuris dugno pelenų ir šlako stabilizavimo procese tarnauja kaip rišiklis, neleisdamas išsiplauti sunkiesiems metalams. Metodui naudoja atliekų deginimo dugno pelenus ir šlaką, kaip sorbcinę medžiagą; dugno pelenuose ir šlake kalcio oksido (CaO2) koncentracija yra ne mažesnė nei 20 %; dugno pelenų ir šlako dalelių dydis 0-11,2 mm, o drėgnis 20 %.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