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dedicated for measuring compressive force in the vehicle suspension, sense pressure in the hydraulic system or define stresses in the concrete structures, stoves and heating chambers through resistance change of the sensor. There is proposed a sensitive material for this sensor. Purpose of this invention - to develop universal force, stress or pressure sensor for various applications and technical installations for dynamic and static measurement in the harsh ambience conditions. Here provided implementation of sensor in mentioned system and installations as part of dynamic systems, where each element will change its position in time. Proposed original sensor structure and design as well as signal processing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