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a small-sized, piezoelectric rotary motion drive which is suitable for installation together with electronic components on a printed circuit board (PCB) or in devices where the volume for the actuator is limited. The drive comprises three rectangular metal plates (5) tightly interconnected with an angle of 120° to the longitudinal axes of symmetry and elongated cuts (15, 16) in the longitudinal axis of symmetry of the plates and at the joints, which reduce the structural stiffness of the structure and increase vibration amplitudes. Four piezoceramic plates (7), polarized in the thickness direction, are glued to the top and bottom flat surfaces of each metal plate (5). A circular hole (17) is made in the center of the plate junction, the surface of which acts as a contact zone (20), and a double-sided rotor (2, 3) is spring-loaded (1) against the upper and lower surface of the hole (17). „T“-shaped rod-type suspensions are constructed at the free ends of the plates (5). The suspension rod (11) profiles are modified with cylindrical cutouts reducing the stiffness of the rods (11) and the damping of the mechanical vibrations of the piezoelectric actuator due to its rigid mounting to the housing (4). The piezoelectric drive is excited using three harmonic signals (13) with a phase difference of (2/3)·pi. The direction of rotation of the rotor (2, 3) is changed by changing the phases of the two signals by (2/3)·pi.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