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šildymo ir vėdinimo sričiai, konkrečiau - dūmtraukių ir vėdinimo sistemų įrangai. Koncentrinių dūmtraukių sekcija susideda iš išorinio (1) ir vidinio (2) koncentrinių vamzdžių, turinčių atramines briaunas, ir išlankstytų iš plieninio strypo (vielos) radialinio -ašinio (3) ir radialinio (4) laikiklių. Radialinis-ašinis laikiklis (3) tai simetriška erdvinė detalė, susidedanti iš dviejų atkarpų, jungčių ir ištęstos kilpos, kur iš atkarpų išlenkti pusžiedžiai (3a), formuojantys išorinį žiedą, o iš kilpos suformuoti du dvigubi pusžiedžiai (3c), formuojantys vidinį žiedą ir kur laikiklio išorinis žiedo pusžiedžiai (3a) įremti į išorinio vamzdžio (1) atraminį griovelį (1c), o vidinio žiedo pusžiedžiai (3c) iš abiejų pusių tampriai apgaubia vidinio vamzdžio (2) stačiakampę briauną (2d). Radialinis laikiklis (4) tai plokščia detalė turinti išorinio (4a) ir vidinio (4b) ir žiedų segmentus sujungtus jungtimis (4c), kur išorinio žiedo segmentai (4a) įremti į vidinį išorinio vamzdžio atramą (1e) o vidinio žiedo segmentai (4b) tampriai apgaubia vidinį vamzdį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