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DC6934" w:rsidRDefault="0005122C" w:rsidP="00BE2C1B">
      <w:bookmarkStart w:id="0" w:name="_GoBack"/>
      <w:r w:rsidRPr="0005122C">
        <w:t>Šis išradimas susijęs su lazeriniu 3D spausdinimu, lazeriniu metalo dangų ir (arba) mikrostruktūrizuotu paviršiu formavimu, naudojant metalo miltelius. Galvutė, apima korpusą, kuriame patalpinti metalo dalelių tiekimo ir nukreipimo į galvutės išėjimo angą priemonė, dujų tiekimo ir nukreipimo į galvutės išėjimo angą priemonė, vamzdelis, išdėstytas išilgai galvutės centrinės ašies, lazerio spinduliuotei perduoti, kad išlydytų metalo daleles, kurios patenka ant dengiamo</w:t>
      </w:r>
      <w:r>
        <w:t xml:space="preserve"> paviršiaus. Siekiant padidinti</w:t>
      </w:r>
      <w:r w:rsidRPr="0005122C">
        <w:t xml:space="preserve"> metalo dalelių srauto pozicionavimo preciziškumą minėtas vamzdelis yra de Laval vamzdelis, kuriuo yra tiekiamos dujos, bei nukreipiamos į galvutės išėjimo angą. De Laval vamzdelio susiaurėjime, yra padarytos metalo dalelių įsiurbimo angos į de Laval vamzdelį iš galvutės korpuso vidinės ertmės, kurios centruojamos pagal išilginę de Laval vamzdelio ašį ir nukreipiamos į galvutės išėjimo angą. Galvutės korpuso vidinė sienelė yra parabolės pavidalo, o de Laval vamzdelio ir galvutės korpuso siauriausios vietos išdėstytos koncentriškai viena priešais kitą. De Laval vamzdelio išplatėjimo zonoje numatytas pjezo aktuatorius ultragarsiniams virpesiams sukurti.</w:t>
      </w:r>
      <w:bookmarkEnd w:id="0"/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2C"/>
    <w:rsid w:val="0000726D"/>
    <w:rsid w:val="0005122C"/>
    <w:rsid w:val="000657CC"/>
    <w:rsid w:val="00091494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5E9E"/>
    <w:rsid w:val="00B517F1"/>
    <w:rsid w:val="00B536BD"/>
    <w:rsid w:val="00B63A7F"/>
    <w:rsid w:val="00BC407F"/>
    <w:rsid w:val="00BE2C1B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 Vaškys</dc:creator>
  <cp:lastModifiedBy>Paulius Vaškys</cp:lastModifiedBy>
  <cp:revision>2</cp:revision>
  <dcterms:created xsi:type="dcterms:W3CDTF">2020-07-15T08:07:00Z</dcterms:created>
  <dcterms:modified xsi:type="dcterms:W3CDTF">2021-05-12T14:05:00Z</dcterms:modified>
</cp:coreProperties>
</file>