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5A1FD2" w:rsidRDefault="005A1FD2" w:rsidP="005A1FD2">
      <w:pPr>
        <w:rPr>
          <w:lang w:val="en-GB"/>
        </w:rPr>
      </w:pPr>
      <w:bookmarkStart w:id="0" w:name="_GoBack"/>
      <w:r w:rsidRPr="005A1FD2">
        <w:rPr>
          <w:lang w:val="en-GB"/>
        </w:rPr>
        <w:t>The present invention discloses a method of connecting a fence using tubular components (columns, horizontal and parallel crossbars) and a special connecting element (1) which is simple in construction and efficiently manufactured, for example, folded from sheet metal strip. In the construction of the fence, two components (2, 3) in the form of a tube, stem or cross are connected, one of which (2) has a tubular profile into which a holder or holding loop (4) of the connecting element (1) is inserted and the tabs (5) of the element (1) are attached to the second fence component (3) by bolts, screws, rivets (7) or welding. The shape of the holder or holding loop (4) of the element (1) can be varied and adapted to the internal cross-section and size of the tubular profile of the first fence component (2). The tabs (5) of the element (1) may have holes (6) for attaching to the second connecting fence component (3). The element (1) can be formed of various sheet materials or cast. The most suitable material is a sheet metal of sufficient thickness from which the connecting element (1) of the required shape and size is folded.</w:t>
      </w:r>
      <w:bookmarkEnd w:id="0"/>
    </w:p>
    <w:sectPr w:rsidR="0018473C" w:rsidRPr="005A1FD2"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FD2"/>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1FD2"/>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Words>
  <Characters>414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Vaškys</dc:creator>
  <cp:lastModifiedBy>Paulius Vaškys</cp:lastModifiedBy>
  <cp:revision>1</cp:revision>
  <dcterms:created xsi:type="dcterms:W3CDTF">2021-05-28T14:07:00Z</dcterms:created>
  <dcterms:modified xsi:type="dcterms:W3CDTF">2021-05-28T14:07:00Z</dcterms:modified>
</cp:coreProperties>
</file>