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32422F" w:rsidP="0032422F">
      <w:pPr>
        <w:rPr>
          <w:sz w:val="24"/>
          <w:szCs w:val="24"/>
        </w:rPr>
      </w:pPr>
      <w:r w:rsidRPr="0032422F">
        <w:rPr>
          <w:sz w:val="24"/>
          <w:szCs w:val="24"/>
        </w:rPr>
        <w:t>Pateikiamas naujas akustinis suspensijos separavimo įrenginys skystyje esančias kietas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>daleles sugrupuoja tam nustatytose vietose (7) ir jas pašalina panaudodamas akustinės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>energijos sistemą, kurios rezonatorius (4) sudarytas iš metalinio tuščiavidurio cilindro su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 xml:space="preserve">dugne įmontuotu </w:t>
      </w:r>
      <w:proofErr w:type="spellStart"/>
      <w:r w:rsidRPr="0032422F">
        <w:rPr>
          <w:sz w:val="24"/>
          <w:szCs w:val="24"/>
        </w:rPr>
        <w:t>bimorfinio</w:t>
      </w:r>
      <w:proofErr w:type="spellEnd"/>
      <w:r w:rsidRPr="0032422F">
        <w:rPr>
          <w:sz w:val="24"/>
          <w:szCs w:val="24"/>
        </w:rPr>
        <w:t xml:space="preserve"> tipo </w:t>
      </w:r>
      <w:proofErr w:type="spellStart"/>
      <w:r w:rsidRPr="0032422F">
        <w:rPr>
          <w:sz w:val="24"/>
          <w:szCs w:val="24"/>
        </w:rPr>
        <w:t>pjezovykdikliu</w:t>
      </w:r>
      <w:proofErr w:type="spellEnd"/>
      <w:r w:rsidRPr="0032422F">
        <w:rPr>
          <w:sz w:val="24"/>
          <w:szCs w:val="24"/>
        </w:rPr>
        <w:t xml:space="preserve"> (5). Tokiu būdu kietos dalelės ne tik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>sugrupuojamos nustatytose vietose (7), bet ir atskiriamos iš suspensijos frakcijų (kietų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>dalelių ir skysčio) pašalinimo vamzdeliais (8), kurie įmontuojami metalinio tuščiavidurio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>cilindro šono zonose, kuriuose susiformuoja stovinčios akustinės bangos mazgai ir pūpsniai.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>Šis naujas akustinis separavimo įrenginys, žymiai supaprastina separavimo įrenginių</w:t>
      </w:r>
      <w:r>
        <w:rPr>
          <w:sz w:val="24"/>
          <w:szCs w:val="24"/>
        </w:rPr>
        <w:t xml:space="preserve"> </w:t>
      </w:r>
      <w:r w:rsidRPr="0032422F">
        <w:rPr>
          <w:sz w:val="24"/>
          <w:szCs w:val="24"/>
        </w:rPr>
        <w:t xml:space="preserve">konstrukcijas ir sumažina įrenginių panaudojamą galingumą. 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2F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2422F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1648"/>
    <w:rsid w:val="004B64B8"/>
    <w:rsid w:val="004B70BD"/>
    <w:rsid w:val="004D5F75"/>
    <w:rsid w:val="004E412C"/>
    <w:rsid w:val="00504F54"/>
    <w:rsid w:val="00511771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2021-05-11T09:25:00Z</dcterms:created>
  <dcterms:modified xsi:type="dcterms:W3CDTF">2021-05-11T09:27:00Z</dcterms:modified>
</cp:coreProperties>
</file>