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CA1787" w:rsidP="00CA1787">
      <w:pPr>
        <w:rPr>
          <w:sz w:val="24"/>
          <w:szCs w:val="24"/>
        </w:rPr>
      </w:pPr>
      <w:r w:rsidRPr="00CA1787">
        <w:rPr>
          <w:sz w:val="24"/>
          <w:szCs w:val="24"/>
        </w:rPr>
        <w:t>Pateikiamas naujas jutiklis skirtas besisukančių įrankių būklės stebėjimui, kuriame įrankio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sukamieji virpesiai transformuojami į išilginės formos virpesius, kurie žadina ašine kryptimi</w:t>
      </w:r>
      <w:r>
        <w:rPr>
          <w:sz w:val="24"/>
          <w:szCs w:val="24"/>
        </w:rPr>
        <w:t xml:space="preserve"> </w:t>
      </w:r>
      <w:proofErr w:type="spellStart"/>
      <w:r w:rsidRPr="00CA1787">
        <w:rPr>
          <w:sz w:val="24"/>
          <w:szCs w:val="24"/>
        </w:rPr>
        <w:t>pjezoelektrinį</w:t>
      </w:r>
      <w:proofErr w:type="spellEnd"/>
      <w:r w:rsidRPr="00CA1787">
        <w:rPr>
          <w:sz w:val="24"/>
          <w:szCs w:val="24"/>
        </w:rPr>
        <w:t xml:space="preserve"> keitiklį. Pjezoelektrinio keitiklio (1) sugeneruota įtampa yra kaupiama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kondensatoriuje (8), kurio užkrovimo laikas tiesiogiai priklauso nuo besisukančiame įrankyje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(6) apdirbimo proceso metu sužadinamų sukamųjų virpesių amplitudės ir dažnio, siejamų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su įrankio (6) kokybiniais pokyčiais. Kondensatoriaus (8) iškrovimo metu sugeneruotas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signalas yra perduodamas į valdiklį (9), kuris per integruotą siųstuvą (10) yra perduodamas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į išorinius įrenginius tolimesniam apdorojimui. Visas įrenginys yra integruotas į įrankio laikiklį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todėl neturi įtakos metalo proceso įrangos dinamikai bei standumui ir yra apsaugotas nuo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išorinių poveikių įtakos. Pjezoelektrinio keitiklio (1) sugeneruota įtampa yra panaudojama ir</w:t>
      </w:r>
      <w:r>
        <w:rPr>
          <w:sz w:val="24"/>
          <w:szCs w:val="24"/>
        </w:rPr>
        <w:t xml:space="preserve"> </w:t>
      </w:r>
      <w:r w:rsidRPr="00CA1787">
        <w:rPr>
          <w:sz w:val="24"/>
          <w:szCs w:val="24"/>
        </w:rPr>
        <w:t>jutiklio elektronikos (5) maitinimui.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87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1648"/>
    <w:rsid w:val="004B64B8"/>
    <w:rsid w:val="004B70BD"/>
    <w:rsid w:val="004D5F75"/>
    <w:rsid w:val="004E412C"/>
    <w:rsid w:val="00504F54"/>
    <w:rsid w:val="00511771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211B4"/>
    <w:rsid w:val="00C24F78"/>
    <w:rsid w:val="00C32A6C"/>
    <w:rsid w:val="00C57A95"/>
    <w:rsid w:val="00C743EA"/>
    <w:rsid w:val="00C95292"/>
    <w:rsid w:val="00CA1787"/>
    <w:rsid w:val="00CC208C"/>
    <w:rsid w:val="00CE2C39"/>
    <w:rsid w:val="00D4467B"/>
    <w:rsid w:val="00D4549B"/>
    <w:rsid w:val="00D47BE4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2021-05-11T08:53:00Z</dcterms:created>
  <dcterms:modified xsi:type="dcterms:W3CDTF">2021-05-11T08:55:00Z</dcterms:modified>
</cp:coreProperties>
</file>