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baltymų sekų ir funkcinių baltymų sekų generavimu. Konkrečiau, išradimas susijęs su funkcinių baltymų sekų, turinčių generatyvinius adversarinius tinklus, generavimo būdu. Aprašytas funkcinės sekos generavimo būdas apima daugybę žingsnių, kurių kiekvienas yra būtinas siekiant užtikrinti aukštą funkcinių sekų procentą galutiniame sekų rinkinyje: daugybės esamų baltymų sekų  parinkimas, norint apibrėžti apytikslę sekos erdvę vėliau sugeneruotoms sintetinėms sekoms, perdirbant pasirinktas baltymų sekas, apytiksliai suderinant nežinomą tikrąjį iš anksto apdorotų sekų aminorūgščių pasiskirstymą, naudojant generatyvinių priešingų tinklų variantus, gaunant baltymų sekas iš apytikslio paskirstymo, gautų baltymų sekų perdirbimo. Aprašytas būdas suteikia išteklių prasme (pvz., laiko, sąnaudų) efektyvų būdą sintetinių baltymų sekų, kurios turi didelę tikimybę būti funkcionalios eksperimentiškai, gamybai.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