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0.1 -->
  <w:body>
    <w:p w:rsidR="0047759F" w:rsidRPr="00BA3757" w14:paraId="01F08C71" w14:textId="77777777">
      <w:pPr>
        <w:rPr>
          <w:rFonts w:ascii="Arial" w:hAnsi="Arial" w:cs="Arial"/>
          <w:sz w:val="24"/>
          <w:szCs w:val="24"/>
        </w:rPr>
      </w:pPr>
      <w:bookmarkStart w:id="0" w:name="referatas"/>
      <w:r w:rsidRPr="00BA3757">
        <w:rPr>
          <w:rFonts w:ascii="Arial" w:hAnsi="Arial" w:cs="Arial"/>
          <w:sz w:val="24"/>
          <w:szCs w:val="24"/>
        </w:rPr>
        <w:t>The invention generally relates to the field of protein sequences and of generation of functional protein sequences. More particularly, the invention concerns a method for generating functional protein sequences with generative adversarial networks. The described method for functional sequence generation comprises plurality of steps, each of which is crucial to ensure the high percentage of functional sequences in the final sequence set: selecting a plurality of existing protein sequences to define the approximate sequence space for the later generated synthetic sequences, processing the selected protein sequences, approximating the unknown true distribution of amino acids of the pre-processed sequences using a variation of generative adversarial networks, obtaining protein sequences from  the approximated distribution, processing of the obtained protein sequences. The described method provides a resource (e.g. time, cost) efficient way of producing synthetic protein sequences which have a high probability of being functional experimentally.</w:t>
      </w:r>
      <w:bookmarkEnd w:id="0"/>
    </w:p>
    <w:sectPr>
      <w:pgSz w:w="12240" w:h="15840"/>
      <w:pgMar w:top="1701" w:right="567"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A3757"/>
    <w:rsid w:val="0007627B"/>
    <w:rsid w:val="001F13EF"/>
    <w:rsid w:val="0047759F"/>
    <w:rsid w:val="00BA06F0"/>
    <w:rsid w:val="00BA3757"/>
    <w:rsid w:val="00C90D84"/>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5:chartTrackingRefBased/>
  <w15:docId w15:val="{CFA1EFAE-1610-4BA2-9E5A-BEFF77921F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theme" Target="theme/theme1.xml" /><Relationship Id="rId5"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8</Words>
  <Characters>5</Characters>
  <Application>Microsoft Office Word</Application>
  <DocSecurity>0</DocSecurity>
  <Lines>1</Lines>
  <Paragraphs>1</Paragraphs>
  <ScaleCrop>false</ScaleCrop>
  <Company/>
  <LinksUpToDate>false</LinksUpToDate>
  <CharactersWithSpaces>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Andrius Lenkauskas</dc:creator>
  <cp:lastModifiedBy>Edminas Vrubliauskas</cp:lastModifiedBy>
  <cp:revision>2</cp:revision>
  <dcterms:created xsi:type="dcterms:W3CDTF">2019-02-04T14:41:00Z</dcterms:created>
  <dcterms:modified xsi:type="dcterms:W3CDTF">2021-05-04T10:11:00Z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5af4f1a9-ae13-4e26-ac6c-11f4c8a2f064_ActionId">
    <vt:lpwstr>5c9f9737-8757-4bd3-b971-d5ed7d8919df</vt:lpwstr>
  </property>
  <property fmtid="{D5CDD505-2E9C-101B-9397-08002B2CF9AE}" pid="3" name="MSIP_Label_5af4f1a9-ae13-4e26-ac6c-11f4c8a2f064_ContentBits">
    <vt:lpwstr>0</vt:lpwstr>
  </property>
  <property fmtid="{D5CDD505-2E9C-101B-9397-08002B2CF9AE}" pid="4" name="MSIP_Label_5af4f1a9-ae13-4e26-ac6c-11f4c8a2f064_Enabled">
    <vt:lpwstr>true</vt:lpwstr>
  </property>
  <property fmtid="{D5CDD505-2E9C-101B-9397-08002B2CF9AE}" pid="5" name="MSIP_Label_5af4f1a9-ae13-4e26-ac6c-11f4c8a2f064_Method">
    <vt:lpwstr>Privileged</vt:lpwstr>
  </property>
  <property fmtid="{D5CDD505-2E9C-101B-9397-08002B2CF9AE}" pid="6" name="MSIP_Label_5af4f1a9-ae13-4e26-ac6c-11f4c8a2f064_Name">
    <vt:lpwstr>5af4f1a9-ae13-4e26-ac6c-11f4c8a2f064</vt:lpwstr>
  </property>
  <property fmtid="{D5CDD505-2E9C-101B-9397-08002B2CF9AE}" pid="7" name="MSIP_Label_5af4f1a9-ae13-4e26-ac6c-11f4c8a2f064_SetDate">
    <vt:lpwstr>2021-05-04T10:11:43Z</vt:lpwstr>
  </property>
  <property fmtid="{D5CDD505-2E9C-101B-9397-08002B2CF9AE}" pid="8" name="MSIP_Label_5af4f1a9-ae13-4e26-ac6c-11f4c8a2f064_SiteId">
    <vt:lpwstr>65f51067-7d65-4aa9-b996-4cc43a0d7111</vt:lpwstr>
  </property>
</Properties>
</file>