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of decorating candles. In particular, the invention relates to a decorative method of forming images and inscriptions on the surface of candles made of palm wax. According to the technological method of the present invention, a mirror mockup of the desired decorative image, which is to be formed on the surface of the candle, is first computerized. A computer-generated image - a logo, pattern, or text - is cut out in a metal plate with the help of a laser, water jet or any other precision cutting device. A metal plate with a cut-out image is fixed in a support  frame, heated to a temperature of 90-140oC, and then a palm wax candle is placed on its surface. The heated metal plate melts the image formed in the plate on the surface of the candle. In areas where the heated metal plate touches and melts the surface of the candle, palm wax changes its original crystallized structure and shade, further highlighting bas-relief details that did not come into contact with the heated metal and did not change their surface texture while retaining their original texture.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