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995CC5" w:rsidRDefault="00995CC5" w:rsidP="00995CC5">
      <w:pPr>
        <w:jc w:val="both"/>
        <w:rPr>
          <w:sz w:val="24"/>
          <w:szCs w:val="24"/>
          <w:lang w:val="en-GB"/>
        </w:rPr>
      </w:pPr>
      <w:r w:rsidRPr="00995CC5">
        <w:rPr>
          <w:sz w:val="24"/>
          <w:szCs w:val="24"/>
          <w:lang w:val="en-GB"/>
        </w:rPr>
        <w:t>The method for manufacturing an integral face protection device comprises formation of a face shield and a headband of an integral face protection device from a body of a blown product, which is produced by blowing a heated blank piece made of plastic material. One or more contours of the face protection devices are formed in two half</w:t>
      </w:r>
      <w:r>
        <w:rPr>
          <w:sz w:val="24"/>
          <w:szCs w:val="24"/>
          <w:lang w:val="en-GB"/>
        </w:rPr>
        <w:t>-</w:t>
      </w:r>
      <w:proofErr w:type="spellStart"/>
      <w:r w:rsidRPr="00995CC5">
        <w:rPr>
          <w:sz w:val="24"/>
          <w:szCs w:val="24"/>
          <w:lang w:val="en-GB"/>
        </w:rPr>
        <w:t>molds</w:t>
      </w:r>
      <w:proofErr w:type="spellEnd"/>
      <w:r w:rsidRPr="00995CC5">
        <w:rPr>
          <w:sz w:val="24"/>
          <w:szCs w:val="24"/>
          <w:lang w:val="en-GB"/>
        </w:rPr>
        <w:t xml:space="preserve">. Marks for cutting are formed in the body of the product formed by blowing the blank piece between two half </w:t>
      </w:r>
      <w:proofErr w:type="spellStart"/>
      <w:r w:rsidRPr="00995CC5">
        <w:rPr>
          <w:sz w:val="24"/>
          <w:szCs w:val="24"/>
          <w:lang w:val="en-GB"/>
        </w:rPr>
        <w:t>molds</w:t>
      </w:r>
      <w:proofErr w:type="spellEnd"/>
      <w:r w:rsidRPr="00995CC5">
        <w:rPr>
          <w:sz w:val="24"/>
          <w:szCs w:val="24"/>
          <w:lang w:val="en-GB"/>
        </w:rPr>
        <w:t>. The headband of the integral face protection device may be formed continuously. It may also have transverse marks for cutting, between the longitudinal peripheral edges of the band. The marks for cutting are formed in such a way that the elasticity of the headband is adjusted during the cutting. The headband can also be formed of two parts that are connected to each other through incisions.</w:t>
      </w:r>
      <w:bookmarkStart w:id="0" w:name="_GoBack"/>
      <w:bookmarkEnd w:id="0"/>
    </w:p>
    <w:sectPr w:rsidR="0018473C" w:rsidRPr="00995CC5"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C5"/>
    <w:rsid w:val="0000726D"/>
    <w:rsid w:val="0001453C"/>
    <w:rsid w:val="0003391F"/>
    <w:rsid w:val="000400F7"/>
    <w:rsid w:val="0005384F"/>
    <w:rsid w:val="000657CC"/>
    <w:rsid w:val="0007652B"/>
    <w:rsid w:val="00091494"/>
    <w:rsid w:val="0009499B"/>
    <w:rsid w:val="000A7B61"/>
    <w:rsid w:val="00100598"/>
    <w:rsid w:val="001029EE"/>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95CC5"/>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542</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2021-10-04T10:42:00Z</dcterms:created>
  <dcterms:modified xsi:type="dcterms:W3CDTF">2021-10-04T10:46:00Z</dcterms:modified>
</cp:coreProperties>
</file>