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CA" w:rsidRDefault="003738CA" w:rsidP="003738CA">
      <w:pPr>
        <w:spacing w:line="360" w:lineRule="auto"/>
        <w:jc w:val="both"/>
        <w:rPr>
          <w:rFonts w:ascii="Arial" w:hAnsi="Arial" w:cs="Arial"/>
          <w:sz w:val="24"/>
          <w:szCs w:val="24"/>
        </w:rPr>
      </w:pPr>
      <w:bookmarkStart w:id="0" w:name="_GoBack"/>
      <w:bookmarkEnd w:id="0"/>
      <w:r>
        <w:rPr>
          <w:rFonts w:ascii="Arial" w:hAnsi="Arial" w:cs="Arial"/>
          <w:sz w:val="24"/>
          <w:szCs w:val="24"/>
        </w:rPr>
        <w:t>The invention relates to the use of a combination of valproic acid (VPA) and dichloroacetate (DCA) salts (VPA-DCA) in the treatment of cancer. The main anticancer mechanism of action of DCA is inhibition of pyruvate dehydrogenase kinases, inhibition of lactic acid production in cells and blood, and in the case of VPA, inhibition of histone deacetylases, an epigenetic effect on DNA acetylation and methylation. Both investigational medicinal products inhibit oxidative glycolysis, the expression of Na-K-2Cl carrier RNA in the cell, increase oxidative stress in tumor cells, induce their apoptosis, and suppress cell proliferation. The combination of VPA-DCA reduces serum glucose, sodium and chloride ions in the cell and extracellular space. The pharmacological synergism of the components of this combination inhibits tumor cell proliferation, neoangiogenesis, tumor growth, and invasion. VPA-DCA, as an additional medicinal product may be used to improve the effectiveness of chemotherapy and radiotherapy and to delay tumor resistance.</w:t>
      </w:r>
    </w:p>
    <w:p w:rsidR="0018473C" w:rsidRPr="00DC6934" w:rsidRDefault="0018473C">
      <w:pPr>
        <w:rPr>
          <w:sz w:val="24"/>
          <w:szCs w:val="24"/>
        </w:rPr>
      </w:pP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
  <w:rsids>
    <w:rsidRoot w:val="00C34B6A"/>
    <w:rsid w:val="0000726D"/>
    <w:rsid w:val="000657CC"/>
    <w:rsid w:val="00091494"/>
    <w:rsid w:val="00100598"/>
    <w:rsid w:val="00142022"/>
    <w:rsid w:val="0018473C"/>
    <w:rsid w:val="001D55F6"/>
    <w:rsid w:val="00220F37"/>
    <w:rsid w:val="00276E95"/>
    <w:rsid w:val="0028658E"/>
    <w:rsid w:val="002C447F"/>
    <w:rsid w:val="002D2F3D"/>
    <w:rsid w:val="002F3283"/>
    <w:rsid w:val="003157EF"/>
    <w:rsid w:val="003215A7"/>
    <w:rsid w:val="003221D8"/>
    <w:rsid w:val="003315F6"/>
    <w:rsid w:val="0033564B"/>
    <w:rsid w:val="0036065D"/>
    <w:rsid w:val="003738CA"/>
    <w:rsid w:val="003A00DC"/>
    <w:rsid w:val="003C2A5A"/>
    <w:rsid w:val="004859D0"/>
    <w:rsid w:val="004B1648"/>
    <w:rsid w:val="004B64B8"/>
    <w:rsid w:val="00511771"/>
    <w:rsid w:val="00550306"/>
    <w:rsid w:val="0056063D"/>
    <w:rsid w:val="005A2745"/>
    <w:rsid w:val="005E010A"/>
    <w:rsid w:val="00620AE2"/>
    <w:rsid w:val="006A050F"/>
    <w:rsid w:val="006F782C"/>
    <w:rsid w:val="0073638B"/>
    <w:rsid w:val="007440F4"/>
    <w:rsid w:val="00774239"/>
    <w:rsid w:val="008B787F"/>
    <w:rsid w:val="008E1C0A"/>
    <w:rsid w:val="00904B41"/>
    <w:rsid w:val="00947F90"/>
    <w:rsid w:val="00A41E70"/>
    <w:rsid w:val="00A7405D"/>
    <w:rsid w:val="00AC620D"/>
    <w:rsid w:val="00AD5E9E"/>
    <w:rsid w:val="00B517F1"/>
    <w:rsid w:val="00B536BD"/>
    <w:rsid w:val="00B63A7F"/>
    <w:rsid w:val="00BC407F"/>
    <w:rsid w:val="00C211B4"/>
    <w:rsid w:val="00C34B6A"/>
    <w:rsid w:val="00D40928"/>
    <w:rsid w:val="00D47BE4"/>
    <w:rsid w:val="00D61739"/>
    <w:rsid w:val="00DC6934"/>
    <w:rsid w:val="00EE464B"/>
    <w:rsid w:val="00F20677"/>
    <w:rsid w:val="00F8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8CA"/>
    <w:rPr>
      <w:rFonts w:ascii="Calibri" w:eastAsiaTheme="minorHAns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380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Eidukeviciene</dc:creator>
  <cp:keywords/>
  <dc:description/>
  <cp:lastModifiedBy>Jurgita Eidukeviciene</cp:lastModifiedBy>
  <cp:revision>4</cp:revision>
  <dcterms:created xsi:type="dcterms:W3CDTF">2021-07-12T08:32:00Z</dcterms:created>
  <dcterms:modified xsi:type="dcterms:W3CDTF">2021-07-12T08:50:00Z</dcterms:modified>
</cp:coreProperties>
</file>