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70139" w14:textId="56B7AA7D" w:rsidR="0018473C" w:rsidRPr="00F911F1" w:rsidRDefault="00F911F1" w:rsidP="00F911F1">
      <w:pPr>
        <w:jc w:val="both"/>
        <w:rPr>
          <w:lang w:val="en-US"/>
        </w:rPr>
      </w:pPr>
      <w:r w:rsidRPr="00F911F1">
        <w:rPr>
          <w:lang w:val="en-US"/>
        </w:rPr>
        <w:t xml:space="preserve">The invention relates to the technical field of microelectronic components and is related to the forming of recessed and regrown electrical contacts for wide-bandgap Group III nitride semiconductor components. In the regions of the heterostructure, intended for the forming of the recessed elements, recess </w:t>
      </w:r>
      <w:proofErr w:type="gramStart"/>
      <w:r w:rsidRPr="00F911F1">
        <w:rPr>
          <w:lang w:val="en-US"/>
        </w:rPr>
        <w:t>are</w:t>
      </w:r>
      <w:proofErr w:type="gramEnd"/>
      <w:r w:rsidRPr="00F911F1">
        <w:rPr>
          <w:lang w:val="en-US"/>
        </w:rPr>
        <w:t xml:space="preserve"> formed using laser micro-processing. The top surface of the III-N semiconductor layer heterostructure, grown on the substrate is coated with at least one protective layer </w:t>
      </w:r>
      <w:proofErr w:type="gramStart"/>
      <w:r w:rsidRPr="00F911F1">
        <w:rPr>
          <w:lang w:val="en-US"/>
        </w:rPr>
        <w:t>in order to</w:t>
      </w:r>
      <w:proofErr w:type="gramEnd"/>
      <w:r w:rsidRPr="00F911F1">
        <w:rPr>
          <w:lang w:val="en-US"/>
        </w:rPr>
        <w:t xml:space="preserve"> form a blank. The blank is placed in a chamber, </w:t>
      </w:r>
      <w:proofErr w:type="gramStart"/>
      <w:r w:rsidRPr="00F911F1">
        <w:rPr>
          <w:lang w:val="en-US"/>
        </w:rPr>
        <w:t>vacuumed</w:t>
      </w:r>
      <w:proofErr w:type="gramEnd"/>
      <w:r w:rsidRPr="00F911F1">
        <w:rPr>
          <w:lang w:val="en-US"/>
        </w:rPr>
        <w:t xml:space="preserve"> or filled with an inert or shielding gas and the recess are formed separately for each contact and (or) junction and (or) electrical component. For this the focused ultrashort pulsed laser radiation is directed through the transparent window in the chamber and it is used to remove the protective layer and required thickness of the material of the heterostructure layers, forming the recess with required depth in the said heterostructure. Said blank and focused laser beam are translated in respect to each other in the controlled manner to form the next recess in the same way. The formed recess </w:t>
      </w:r>
      <w:proofErr w:type="gramStart"/>
      <w:r w:rsidRPr="00F911F1">
        <w:rPr>
          <w:lang w:val="en-US"/>
        </w:rPr>
        <w:t>are</w:t>
      </w:r>
      <w:proofErr w:type="gramEnd"/>
      <w:r w:rsidRPr="00F911F1">
        <w:rPr>
          <w:lang w:val="en-US"/>
        </w:rPr>
        <w:t xml:space="preserve"> filled with either the doped III-N semiconductor layer or (and) metal compounds, forming the recessed electrically conductive contact and (or) electrically partially conductive contact and (or) junction and (or) electrical component.</w:t>
      </w:r>
    </w:p>
    <w:sectPr w:rsidR="0018473C" w:rsidRPr="00F911F1" w:rsidSect="0028658E">
      <w:headerReference w:type="even" r:id="rId4"/>
      <w:headerReference w:type="default" r:id="rId5"/>
      <w:footerReference w:type="even" r:id="rId6"/>
      <w:footerReference w:type="default" r:id="rId7"/>
      <w:headerReference w:type="first" r:id="rId8"/>
      <w:footerReference w:type="first" r:id="rId9"/>
      <w:pgSz w:w="11906" w:h="16838" w:code="9"/>
      <w:pgMar w:top="680" w:right="567" w:bottom="1134" w:left="1985" w:header="567" w:footer="284"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4FB5" w14:textId="77777777" w:rsidR="00845FFC" w:rsidRDefault="00F911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593C" w14:textId="77777777" w:rsidR="00845FFC" w:rsidRDefault="00F911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ED04" w14:textId="77777777" w:rsidR="00845FFC" w:rsidRDefault="00F911F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3428" w14:textId="77777777" w:rsidR="00845FFC" w:rsidRDefault="00F911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D27B" w14:textId="77777777" w:rsidR="00845FFC" w:rsidRDefault="00F911F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5197" w14:textId="77777777" w:rsidR="00845FFC" w:rsidRDefault="00F911F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A7"/>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610A7"/>
    <w:rsid w:val="00EE464B"/>
    <w:rsid w:val="00F20677"/>
    <w:rsid w:val="00F848A6"/>
    <w:rsid w:val="00F911F1"/>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D98A86-25D6-4951-BF0F-151DABE9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911F1"/>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rsid w:val="00F911F1"/>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911F1"/>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uiPriority w:val="99"/>
    <w:rsid w:val="00F911F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Words>
  <Characters>504</Characters>
  <Application>Microsoft Office Word</Application>
  <DocSecurity>0</DocSecurity>
  <Lines>4</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2022-03-30T13:39:00Z</dcterms:created>
  <dcterms:modified xsi:type="dcterms:W3CDTF">2022-03-30T13:39:00Z</dcterms:modified>
</cp:coreProperties>
</file>