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BD63" w14:textId="08370525" w:rsidR="0018473C" w:rsidRPr="00DC6934" w:rsidRDefault="00EF3EA2" w:rsidP="00EF3EA2">
      <w:pPr>
        <w:jc w:val="both"/>
        <w:rPr>
          <w:sz w:val="24"/>
          <w:szCs w:val="24"/>
        </w:rPr>
      </w:pPr>
      <w:r w:rsidRPr="00EF3EA2">
        <w:rPr>
          <w:sz w:val="24"/>
          <w:szCs w:val="24"/>
        </w:rPr>
        <w:t>Išradimas skirtas steviolio glikozidų kiekio saldžiosios stevijos (</w:t>
      </w:r>
      <w:r w:rsidRPr="00631B15">
        <w:rPr>
          <w:i/>
          <w:iCs/>
          <w:sz w:val="24"/>
          <w:szCs w:val="24"/>
        </w:rPr>
        <w:t>Stevia rebaudiana</w:t>
      </w:r>
      <w:r w:rsidRPr="00EF3EA2">
        <w:rPr>
          <w:sz w:val="24"/>
          <w:szCs w:val="24"/>
        </w:rPr>
        <w:t xml:space="preserve"> Bertoni) augaluose padidinimo būdui, taikant stevijos sėklų apdorojimą kondensatoriaus tipo iškrovos šalta plazma prieš sėją. Sėklos supilamos vienu sluoksniu į sterilią stiklinę 10 cm skersmens Petri lėkštelę, kuri patalpinama tarp dviejų lygiagrečių vėsinamų 120 mm diametro varinių elektrodų, įmontuotų hermetiškoje nerūdijančio plieno 0,053 m</w:t>
      </w:r>
      <w:r w:rsidR="00631B15">
        <w:rPr>
          <w:sz w:val="24"/>
          <w:szCs w:val="24"/>
        </w:rPr>
        <w:t>³</w:t>
      </w:r>
      <w:r w:rsidRPr="00EF3EA2">
        <w:rPr>
          <w:sz w:val="24"/>
          <w:szCs w:val="24"/>
        </w:rPr>
        <w:t xml:space="preserve"> tūrio vakuuminėje kameroje, ant apatinio elektrodo. Kameroje sukuriamas 100-200 Pa vakuumas. Darbinės dujos – likutinis oras. Atstumas tarp sėklų ir viršutinio plazmos elektrodo – 1,7 cm. Sėklos apdorojamos 0,5-7 min. 0,6-0,7 W/cm</w:t>
      </w:r>
      <w:r w:rsidR="00631B15">
        <w:rPr>
          <w:sz w:val="24"/>
          <w:szCs w:val="24"/>
        </w:rPr>
        <w:t>²</w:t>
      </w:r>
      <w:r w:rsidRPr="00EF3EA2">
        <w:rPr>
          <w:sz w:val="24"/>
          <w:szCs w:val="24"/>
        </w:rPr>
        <w:t xml:space="preserve"> galios tankio iškrova. Apdorotos sėklos laikomos 20-25°C temperatūroje tamsoje 6 dienas, po to pasėjamos ir augalai auginami įprastomis sąlygomis. Panaudojant šiame išradime aprašomą technologiją ‒ trumpalaikį stevijos sėklų apdorojimą kondensatoriaus tipo iškrovos šalta plazma, galima ženkliai ‒ nuo1,5 iki 7 kartų ‒ padidinti atskirų steviolio glikozidų ir bendrą jų kiekį augale, net ir veislėse, pasižyminčiose dideliu steviolio glikozidų kiekiu.</w:t>
      </w:r>
    </w:p>
    <w:sectPr w:rsidR="0018473C" w:rsidRPr="00DC6934" w:rsidSect="0028658E">
      <w:pgSz w:w="11906" w:h="16838" w:code="9"/>
      <w:pgMar w:top="680" w:right="567" w:bottom="1134" w:left="1985" w:header="567" w:footer="284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F3EA2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31B15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EF3EA2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F32BC"/>
  <w15:chartTrackingRefBased/>
  <w15:docId w15:val="{7F542273-6AC1-4228-8316-8DC712BA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2</cp:revision>
  <dcterms:created xsi:type="dcterms:W3CDTF">2022-05-27T05:41:00Z</dcterms:created>
  <dcterms:modified xsi:type="dcterms:W3CDTF">2022-05-27T11:43:00Z</dcterms:modified>
</cp:coreProperties>
</file>